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淄博职业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20"/>
        <w:textAlignment w:val="baseline"/>
        <w:rPr>
          <w:rFonts w:ascii="微软雅黑" w:hAnsi="微软雅黑" w:eastAsia="微软雅黑" w:cs="微软雅黑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shd w:val="clear" w:fill="FFFFFF"/>
          <w:vertAlign w:val="baseline"/>
          <w:lang w:val="en-US" w:eastAsia="zh-CN"/>
        </w:rPr>
        <w:t>考试形式：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shd w:val="clear" w:fill="FFFFFF"/>
          <w:vertAlign w:val="baseline"/>
        </w:rPr>
        <w:t>单独招生考试科目：职业适应性测试（网上考试），总分300分。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shd w:val="clear" w:fill="FFFFFF"/>
          <w:vertAlign w:val="baseline"/>
        </w:rPr>
        <w:t>综合评价考试科目：由高中学业水平考试成绩折合和职业适应性测试（网上考试）两部分组成。其中，高中学业水平考试成绩折合满分为110分，职业适应性测试（网上考试）满分为190分，合计总分为300分。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shd w:val="clear" w:fill="FFFFFF"/>
          <w:vertAlign w:val="baseline"/>
        </w:rPr>
        <w:t>高中学业水平考试成绩折合办法为，按考生语文、数学、外语、政治、历史、地理、物理、化学、生物、信息技术、通用技术等十一科高中学业水平合格考试成绩确认。即，每科“合格”计10分，“不合格”计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shd w:val="clear" w:fill="FFFFFF"/>
          <w:vertAlign w:val="baseline"/>
        </w:rPr>
        <w:t>分专业职业适应性测试具体要求与实施细则，请于3月10日后登录我院招生网站查看。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right="0" w:firstLine="480" w:firstLineChars="200"/>
        <w:textAlignment w:val="baseline"/>
        <w:rPr>
          <w:rFonts w:ascii="微软雅黑" w:hAnsi="微软雅黑" w:eastAsia="微软雅黑" w:cs="微软雅黑"/>
          <w:i w:val="0"/>
          <w:caps w:val="0"/>
          <w:color w:val="2F2F2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联系方式：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电话：0533-2348111 2821333 2342088 2821888 2342033（传真）</w:t>
      </w:r>
    </w:p>
    <w:tbl>
      <w:tblPr>
        <w:tblStyle w:val="3"/>
        <w:tblpPr w:leftFromText="180" w:rightFromText="180" w:vertAnchor="text" w:horzAnchor="page" w:tblpX="1147" w:tblpY="392"/>
        <w:tblOverlap w:val="never"/>
        <w:tblW w:w="9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2833"/>
        <w:gridCol w:w="844"/>
        <w:gridCol w:w="951"/>
        <w:gridCol w:w="1079"/>
        <w:gridCol w:w="991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8172" w:type="dxa"/>
          <w:trHeight w:val="654" w:hRule="atLeast"/>
        </w:trPr>
        <w:tc>
          <w:tcPr>
            <w:tcW w:w="14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DB4E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系院</w:t>
            </w:r>
          </w:p>
        </w:tc>
        <w:tc>
          <w:tcPr>
            <w:tcW w:w="28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8DB4E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专业名称</w:t>
            </w:r>
          </w:p>
        </w:tc>
        <w:tc>
          <w:tcPr>
            <w:tcW w:w="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8DB4E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单独招生计划人数</w:t>
            </w:r>
          </w:p>
        </w:tc>
        <w:tc>
          <w:tcPr>
            <w:tcW w:w="9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8DB4E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春季高考类别</w:t>
            </w:r>
          </w:p>
        </w:tc>
        <w:tc>
          <w:tcPr>
            <w:tcW w:w="10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8DB4E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综合评价招生计划人数</w:t>
            </w: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8DB4E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总计划</w:t>
            </w:r>
          </w:p>
        </w:tc>
        <w:tc>
          <w:tcPr>
            <w:tcW w:w="14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8DB4E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学费（元/年）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机电工程学院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数控技术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机械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电气自动化技术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工业机器人技术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机电一体化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机电一体化技术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机电一体化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机电一体化技术（校企合作）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机电一体化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机械制造及自动化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机械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模具设计与制造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机械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汽车工程系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汽车制造与试验技术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汽车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汽车制造与试验技术（校企合作）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汽车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汽车智能技术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汽车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汽车技术服务与营销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商贸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新能源汽车技术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汽车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新能源汽车技术（中外合作办学）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汽车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电子电气工程学院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电子信息工程技术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电工电子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集成电路技术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电工电子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集成电路技术（校企合作）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电工电子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电力系统自动化技术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电工电子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信息工程系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物联网应用技术（校企合作）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信息技术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云计算技术应用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化学工程系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应用化工技术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化工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石油化工技术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化工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分析检验技术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化工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制药与生物工程系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食品检验检测技术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园林技术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农林果蔬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药物制剂技术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化工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生物制药技术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化工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建筑工程学院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建设工程管理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土建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建设工程管理（校企合作）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土建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工程造价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土建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建筑工程技术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土建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会计学院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大数据与财务管理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大数据与会计（校企合作）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财富管理（校企合作）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工商管理学院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国际商务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商贸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国际商务（校企合作）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商贸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市场营销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商贸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市场营销（校企合作）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商贸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电子商务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商贸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电子商务（校企合作）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商贸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邮政快递运营管理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商贸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跨境电子商务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商贸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旅游管理系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旅游管理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旅游服务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酒店管理与数字化运营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旅游服务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护理学院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助产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护理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智慧健康养老服务与管理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医学技术学院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口腔医学技术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医药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康复治疗技术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医药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药学系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药学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医药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中药学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医药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艺术设计系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建筑装饰工程技术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土建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建筑装饰工程技术（校企合作）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工业设计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动漫艺术系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动漫制作技术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信息技术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数字媒体技术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信息技术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数字媒体技术（校企合作）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信息技术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广播影视节目制作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信息技术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广播影视节目制作（校企合作）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信息技术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陶瓷琉璃艺术系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陶瓷设计与工艺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工艺美术品设计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服装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C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国际学院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商务英语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应用韩语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旅游服务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学分制收费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空中乘务（校企合作）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旅游服务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动漫制作技术(中外合作办学)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信息技术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D5B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DD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电子电气工程学院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538DD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电子信息工程技术（退役军人专项计划）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538DD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538DD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根据相关政策执行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DD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信息工程系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538DD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云计算技术应用（退役军人专项计划）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538DD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538DD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根据相关政策执行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38DD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工商管理学院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538DD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市场营销（退役军人专项计划）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CE6F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8E4BC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538DD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538DD5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根据相关政策执行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1300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1900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3200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0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2F2F2F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QQ咨询：466112893 345720406 2324825982 1781764582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E5965"/>
    <w:rsid w:val="4914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2021-02-21T01:16:00Z</dcterms:created>
  <dc:creator>10840</dc:creator>
  <cp:lastModifiedBy>老友</cp:lastModifiedBy>
  <dcterms:modified xsi:type="dcterms:W3CDTF">2021-03-03T07:06:24Z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