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济南职业学院</w:t>
      </w:r>
    </w:p>
    <w:p>
      <w:pPr>
        <w:pStyle w:val="2"/>
        <w:spacing w:before="0" w:beforeAutospacing="0" w:after="0" w:afterAutospacing="0" w:line="560" w:lineRule="exact"/>
        <w:rPr>
          <w:rFonts w:cs="Times New Roman" w:asciiTheme="minorEastAsia" w:hAnsiTheme="minorEastAsia" w:eastAsiaTheme="minorEastAsia"/>
          <w:b/>
        </w:rPr>
      </w:pPr>
      <w:r>
        <w:rPr>
          <w:rFonts w:cs="Times New Roman" w:asciiTheme="minorEastAsia" w:hAnsiTheme="minorEastAsia" w:eastAsiaTheme="minorEastAsia"/>
          <w:b/>
        </w:rPr>
        <w:t>单独招生</w:t>
      </w:r>
    </w:p>
    <w:p>
      <w:r>
        <w:t>考试：网上测试，测试内容包括文化知识、形象气质、语言表达、职业潜质总分100分。</w:t>
      </w:r>
    </w:p>
    <w:p>
      <w:pPr>
        <w:rPr>
          <w:rFonts w:hint="eastAsia"/>
          <w:b/>
        </w:rPr>
      </w:pPr>
      <w:r>
        <w:rPr>
          <w:b/>
        </w:rPr>
        <w:t>综合评价招生</w:t>
      </w:r>
    </w:p>
    <w:p>
      <w:r>
        <w:t>考试科目一：网上测试，测试内容主要包括文化知识、形象气质、语言表达、职业潜质四个部分，分值100分。</w:t>
      </w:r>
    </w:p>
    <w:p>
      <w:r>
        <w:t>考试科目二：综合素质评价，高中阶段综合素质评价情况赋分，分值50分。</w:t>
      </w:r>
    </w:p>
    <w:p>
      <w:r>
        <w:t>总分=考试科目一成绩+考试科目二成绩，总分150分。</w:t>
      </w:r>
    </w:p>
    <w:p>
      <w:pPr>
        <w:rPr>
          <w:rFonts w:hint="eastAsia"/>
        </w:rPr>
      </w:pPr>
      <w:r>
        <w:rPr>
          <w:rFonts w:asciiTheme="minorEastAsia" w:hAnsiTheme="minorEastAsia"/>
          <w:b/>
          <w:szCs w:val="21"/>
        </w:rPr>
        <w:t>招生咨询电话</w:t>
      </w:r>
      <w:r>
        <w:rPr>
          <w:rFonts w:asciiTheme="minorEastAsia" w:hAnsiTheme="minorEastAsia"/>
          <w:szCs w:val="21"/>
        </w:rPr>
        <w:t>：0531-58188796、58183277、58183288、</w:t>
      </w:r>
    </w:p>
    <w:p>
      <w:bookmarkStart w:id="0" w:name="_GoBack"/>
      <w:r>
        <w:drawing>
          <wp:inline distT="0" distB="0" distL="0" distR="0">
            <wp:extent cx="5449570" cy="6591300"/>
            <wp:effectExtent l="0" t="0" r="6350" b="7620"/>
            <wp:docPr id="1" name="图片 1" descr="C:\Users\Administrator\Desktop\161378726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613787264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41962"/>
    <w:rsid w:val="48E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2021-02-21T00:15:11Z</dcterms:created>
  <dc:creator>10840</dc:creator>
  <cp:lastModifiedBy>王中王</cp:lastModifiedBy>
  <dcterms:modified xsi:type="dcterms:W3CDTF">2021-02-21T00:17:04Z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